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FB" w:rsidRPr="003607FB" w:rsidRDefault="003607FB" w:rsidP="003607FB">
      <w:pPr>
        <w:jc w:val="center"/>
        <w:rPr>
          <w:b/>
          <w:bCs/>
        </w:rPr>
      </w:pPr>
      <w:r w:rsidRPr="003607FB">
        <w:rPr>
          <w:b/>
          <w:bCs/>
        </w:rPr>
        <w:t>KULTÚRA A UMENIE 19. STORČIA</w:t>
      </w:r>
    </w:p>
    <w:p w:rsidR="003607FB" w:rsidRPr="003607FB" w:rsidRDefault="003607FB" w:rsidP="003607FB">
      <w:r w:rsidRPr="003607FB">
        <w:rPr>
          <w:b/>
          <w:bCs/>
        </w:rPr>
        <w:t xml:space="preserve">Umenie 1.pol.19.stor.- smery: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</w:t>
      </w:r>
      <w:r w:rsidRPr="003607FB">
        <w:rPr>
          <w:b/>
          <w:bCs/>
        </w:rPr>
        <w:t>klasicizmus</w:t>
      </w:r>
      <w:r w:rsidRPr="003607FB">
        <w:rPr>
          <w:bCs/>
        </w:rPr>
        <w:t xml:space="preserve"> – inšpirácia antikou (absolútna krása, vyváženosť, jednoduchosť foriem...);</w:t>
      </w:r>
      <w:r>
        <w:rPr>
          <w:bCs/>
        </w:rPr>
        <w:t xml:space="preserve"> </w:t>
      </w:r>
      <w:r w:rsidRPr="003607FB">
        <w:rPr>
          <w:b/>
          <w:bCs/>
        </w:rPr>
        <w:t>Empír</w:t>
      </w:r>
      <w:r w:rsidRPr="003607FB">
        <w:rPr>
          <w:bCs/>
        </w:rPr>
        <w:t>(Napoleon B.) – monumentálnosť, farebne úsporné interiéry (biela, čierna, zlatá);</w:t>
      </w:r>
      <w:r>
        <w:rPr>
          <w:bCs/>
        </w:rPr>
        <w:t xml:space="preserve">             </w:t>
      </w:r>
      <w:r w:rsidRPr="003607FB">
        <w:rPr>
          <w:b/>
          <w:bCs/>
        </w:rPr>
        <w:t>biedermeier</w:t>
      </w:r>
      <w:r w:rsidRPr="003607FB">
        <w:rPr>
          <w:bCs/>
        </w:rPr>
        <w:t xml:space="preserve"> – nábytok, maľovaný porcelán, miniatúry;</w:t>
      </w:r>
      <w:r>
        <w:rPr>
          <w:bCs/>
        </w:rPr>
        <w:t xml:space="preserve">                                                                      </w:t>
      </w:r>
      <w:r w:rsidRPr="003607FB">
        <w:rPr>
          <w:b/>
          <w:bCs/>
        </w:rPr>
        <w:t>romantizmu</w:t>
      </w:r>
      <w:r w:rsidRPr="003607FB">
        <w:rPr>
          <w:bCs/>
        </w:rPr>
        <w:t>s –do popredia kládol jedinca a jeho pocity</w:t>
      </w:r>
    </w:p>
    <w:p w:rsidR="003607FB" w:rsidRPr="003607FB" w:rsidRDefault="003607FB" w:rsidP="003607FB">
      <w:r w:rsidRPr="003607FB">
        <w:rPr>
          <w:b/>
          <w:bCs/>
        </w:rPr>
        <w:t>Umenie 2.pol.19.stor.- smery: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</w:t>
      </w:r>
      <w:r w:rsidRPr="003607FB">
        <w:rPr>
          <w:b/>
          <w:bCs/>
        </w:rPr>
        <w:t>realizmus</w:t>
      </w:r>
      <w:r w:rsidRPr="003607FB">
        <w:rPr>
          <w:bCs/>
        </w:rPr>
        <w:t xml:space="preserve"> – návrat k reálnemu zobrazovaniu života;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</w:t>
      </w:r>
      <w:r w:rsidRPr="003607FB">
        <w:rPr>
          <w:b/>
          <w:bCs/>
        </w:rPr>
        <w:t>impresionizmus</w:t>
      </w:r>
      <w:r w:rsidRPr="003607FB">
        <w:rPr>
          <w:bCs/>
        </w:rPr>
        <w:t xml:space="preserve"> – dôraz na dojem, okamih, </w:t>
      </w:r>
      <w:proofErr w:type="spellStart"/>
      <w:r w:rsidRPr="003607FB">
        <w:rPr>
          <w:bCs/>
        </w:rPr>
        <w:t>C.Monet</w:t>
      </w:r>
      <w:proofErr w:type="spellEnd"/>
      <w:r w:rsidRPr="003607FB">
        <w:rPr>
          <w:bCs/>
        </w:rPr>
        <w:t xml:space="preserve">, </w:t>
      </w:r>
      <w:proofErr w:type="spellStart"/>
      <w:r w:rsidRPr="003607FB">
        <w:rPr>
          <w:bCs/>
        </w:rPr>
        <w:t>E.Manet</w:t>
      </w:r>
      <w:proofErr w:type="spellEnd"/>
      <w:r w:rsidRPr="003607FB">
        <w:rPr>
          <w:bCs/>
        </w:rPr>
        <w:t>;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</w:t>
      </w:r>
      <w:proofErr w:type="spellStart"/>
      <w:r w:rsidRPr="003607FB">
        <w:rPr>
          <w:b/>
          <w:bCs/>
        </w:rPr>
        <w:t>postimpresionizmus</w:t>
      </w:r>
      <w:proofErr w:type="spellEnd"/>
      <w:r w:rsidRPr="003607FB">
        <w:rPr>
          <w:b/>
          <w:bCs/>
        </w:rPr>
        <w:t xml:space="preserve"> – „prekliati autori“, </w:t>
      </w:r>
      <w:r w:rsidRPr="003607FB">
        <w:rPr>
          <w:bCs/>
        </w:rPr>
        <w:t xml:space="preserve">odmietanie pravidiel, </w:t>
      </w:r>
      <w:proofErr w:type="spellStart"/>
      <w:r w:rsidRPr="003607FB">
        <w:rPr>
          <w:bCs/>
        </w:rPr>
        <w:t>V.van</w:t>
      </w:r>
      <w:proofErr w:type="spellEnd"/>
      <w:r w:rsidRPr="003607FB">
        <w:rPr>
          <w:bCs/>
        </w:rPr>
        <w:t xml:space="preserve"> </w:t>
      </w:r>
      <w:proofErr w:type="spellStart"/>
      <w:r w:rsidRPr="003607FB">
        <w:rPr>
          <w:bCs/>
        </w:rPr>
        <w:t>Gogh</w:t>
      </w:r>
      <w:proofErr w:type="spellEnd"/>
      <w:r w:rsidRPr="003607FB">
        <w:rPr>
          <w:bCs/>
        </w:rPr>
        <w:t xml:space="preserve">, </w:t>
      </w:r>
      <w:proofErr w:type="spellStart"/>
      <w:r w:rsidRPr="003607FB">
        <w:rPr>
          <w:bCs/>
        </w:rPr>
        <w:t>P.Gaugin</w:t>
      </w:r>
      <w:proofErr w:type="spellEnd"/>
      <w:r w:rsidRPr="003607FB">
        <w:rPr>
          <w:bCs/>
        </w:rPr>
        <w:t>;</w:t>
      </w:r>
      <w:r>
        <w:rPr>
          <w:bCs/>
        </w:rPr>
        <w:t xml:space="preserve">                         </w:t>
      </w:r>
      <w:r w:rsidRPr="003607FB">
        <w:rPr>
          <w:b/>
          <w:bCs/>
        </w:rPr>
        <w:t>secesia</w:t>
      </w:r>
      <w:r w:rsidRPr="003607FB">
        <w:rPr>
          <w:bCs/>
        </w:rPr>
        <w:t xml:space="preserve"> – ozdobnosť, ornamenty, pest</w:t>
      </w:r>
      <w:r>
        <w:rPr>
          <w:bCs/>
        </w:rPr>
        <w:t>r</w:t>
      </w:r>
      <w:r w:rsidRPr="003607FB">
        <w:rPr>
          <w:bCs/>
        </w:rPr>
        <w:t xml:space="preserve">ofarebnosť, </w:t>
      </w:r>
      <w:r>
        <w:rPr>
          <w:bCs/>
        </w:rPr>
        <w:t xml:space="preserve"> </w:t>
      </w:r>
      <w:proofErr w:type="spellStart"/>
      <w:r w:rsidRPr="003607FB">
        <w:rPr>
          <w:bCs/>
        </w:rPr>
        <w:t>A.Mucha</w:t>
      </w:r>
      <w:proofErr w:type="spellEnd"/>
      <w:r w:rsidRPr="003607FB">
        <w:rPr>
          <w:bCs/>
        </w:rPr>
        <w:t xml:space="preserve">, </w:t>
      </w:r>
      <w:proofErr w:type="spellStart"/>
      <w:r w:rsidRPr="003607FB">
        <w:rPr>
          <w:bCs/>
        </w:rPr>
        <w:t>D.Jurkovič</w:t>
      </w:r>
      <w:proofErr w:type="spellEnd"/>
      <w:r w:rsidRPr="003607FB">
        <w:rPr>
          <w:bCs/>
        </w:rPr>
        <w:t xml:space="preserve"> </w:t>
      </w:r>
    </w:p>
    <w:p w:rsidR="003607FB" w:rsidRPr="003607FB" w:rsidRDefault="003607FB" w:rsidP="003607FB"/>
    <w:p w:rsidR="00737B7A" w:rsidRDefault="00737B7A"/>
    <w:sectPr w:rsidR="00737B7A" w:rsidSect="00737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425"/>
  <w:characterSpacingControl w:val="doNotCompress"/>
  <w:compat/>
  <w:rsids>
    <w:rsidRoot w:val="003607FB"/>
    <w:rsid w:val="003607FB"/>
    <w:rsid w:val="0073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7B7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</dc:creator>
  <cp:lastModifiedBy>Fabian</cp:lastModifiedBy>
  <cp:revision>1</cp:revision>
  <dcterms:created xsi:type="dcterms:W3CDTF">2017-01-18T17:00:00Z</dcterms:created>
  <dcterms:modified xsi:type="dcterms:W3CDTF">2017-01-18T17:06:00Z</dcterms:modified>
</cp:coreProperties>
</file>