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E4B" w:rsidRDefault="00943E4B" w:rsidP="00943E4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CESTOVNÝ RUCH SR</w:t>
      </w:r>
    </w:p>
    <w:p w:rsidR="00943E4B" w:rsidRDefault="00943E4B" w:rsidP="00943E4B">
      <w:pPr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súčasť hospodárstva (väčší príjem ako z poľnohospodárstva)</w:t>
      </w:r>
    </w:p>
    <w:p w:rsidR="00943E4B" w:rsidRDefault="00943E4B" w:rsidP="00943E4B">
      <w:pPr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pohoria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s členitým povrchom (T, NT, MF, VF, Malé Karpaty, Pieniny, SR, ŠV, Poľana) – turistika, horolezectvo, cykloturistika, zimné športy </w:t>
      </w:r>
    </w:p>
    <w:p w:rsidR="00943E4B" w:rsidRDefault="00943E4B" w:rsidP="00943E4B">
      <w:pPr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jaskyne, priepasti, strmé doliny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: Slovenský kras (D, GJ, ZD), Nízke Tatry (DJ), Slovenský raj (DĽJ), Malá Fatra, Muránska planina ...</w:t>
      </w:r>
    </w:p>
    <w:p w:rsidR="00943E4B" w:rsidRDefault="00943E4B" w:rsidP="00943E4B">
      <w:pPr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vodné plochy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(Slnečné jazerá, Zlaté piesky, Oravská priehrada, ZŠ, LM, Domaša, tajchy pri BŠ, vodné dielo Gabčíkovo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, rieky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(D, V, H, N, Hornád, na pltiach: Orava, Dunajec),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vodopády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(Studenovodské, Skok, Šútovský ...),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plesá</w:t>
      </w:r>
    </w:p>
    <w:p w:rsidR="00943E4B" w:rsidRDefault="00943E4B" w:rsidP="00943E4B">
      <w:pPr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minerálne a termálne vody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– liečivé – kúpele</w:t>
      </w:r>
    </w:p>
    <w:p w:rsidR="00943E4B" w:rsidRDefault="00943E4B" w:rsidP="00943E4B">
      <w:pPr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oddychové areály, akvaparky</w:t>
      </w:r>
    </w:p>
    <w:p w:rsidR="00943E4B" w:rsidRDefault="00943E4B" w:rsidP="00943E4B">
      <w:pPr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historické časti miest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– Bratislava, Trnava,...</w:t>
      </w:r>
    </w:p>
    <w:p w:rsidR="00943E4B" w:rsidRDefault="00943E4B" w:rsidP="00943E4B">
      <w:pPr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UNESCO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: BŠ, Bardejov, Vlkolínec, drevené kostolíky , Levoča, Spišský hrad</w:t>
      </w:r>
    </w:p>
    <w:p w:rsidR="00943E4B" w:rsidRDefault="00943E4B" w:rsidP="00943E4B">
      <w:pPr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kultúrnohistorické pamiatky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(hrady, zámky, kaštiele),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kultúrne zariadenia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(skanzeny, galérie, múzeá)</w:t>
      </w:r>
    </w:p>
    <w:p w:rsidR="00DF53C2" w:rsidRDefault="00DF53C2">
      <w:bookmarkStart w:id="0" w:name="_GoBack"/>
      <w:bookmarkEnd w:id="0"/>
    </w:p>
    <w:sectPr w:rsidR="00DF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241CF"/>
    <w:multiLevelType w:val="hybridMultilevel"/>
    <w:tmpl w:val="B93A83D6"/>
    <w:lvl w:ilvl="0" w:tplc="2CAAF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4EE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64076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14A9C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8D0680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CA4886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5DC83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4868FB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CE8AE3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4B"/>
    <w:rsid w:val="00943E4B"/>
    <w:rsid w:val="00D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B36E7-8A47-481A-9EC2-0BE352EA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3E4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fabianm@post.sk</dc:creator>
  <cp:keywords/>
  <dc:description/>
  <cp:lastModifiedBy>fabianm@post.sk</cp:lastModifiedBy>
  <cp:revision>1</cp:revision>
  <dcterms:created xsi:type="dcterms:W3CDTF">2019-02-22T19:32:00Z</dcterms:created>
  <dcterms:modified xsi:type="dcterms:W3CDTF">2019-02-22T19:33:00Z</dcterms:modified>
</cp:coreProperties>
</file>